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0E" w:rsidRDefault="00364EE7" w:rsidP="000847E3">
      <w:pPr>
        <w:autoSpaceDE w:val="0"/>
        <w:autoSpaceDN w:val="0"/>
        <w:adjustRightInd w:val="0"/>
        <w:spacing w:after="0" w:line="240" w:lineRule="auto"/>
        <w:rPr>
          <w:rFonts w:ascii="Humanist777BT-BoldB" w:eastAsia="Times New Roman" w:hAnsi="Humanist777BT-BoldB" w:cs="Humanist777BT-BoldB"/>
          <w:b/>
          <w:bCs/>
          <w:sz w:val="18"/>
          <w:szCs w:val="18"/>
        </w:rPr>
      </w:pPr>
      <w:bookmarkStart w:id="0" w:name="_GoBack"/>
      <w:r>
        <w:rPr>
          <w:noProof/>
        </w:rPr>
        <w:drawing>
          <wp:anchor distT="0" distB="0" distL="114300" distR="114300" simplePos="0" relativeHeight="251662336" behindDoc="1" locked="0" layoutInCell="1" allowOverlap="1" wp14:anchorId="7D9E6827" wp14:editId="410EA085">
            <wp:simplePos x="0" y="0"/>
            <wp:positionH relativeFrom="column">
              <wp:posOffset>-684530</wp:posOffset>
            </wp:positionH>
            <wp:positionV relativeFrom="paragraph">
              <wp:posOffset>-747395</wp:posOffset>
            </wp:positionV>
            <wp:extent cx="7371080" cy="9601200"/>
            <wp:effectExtent l="0" t="0" r="0" b="0"/>
            <wp:wrapNone/>
            <wp:docPr id="1" name="Picture 1" descr="PS_ShotShield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ShotShield_LETTERHEAD.png"/>
                    <pic:cNvPicPr/>
                  </pic:nvPicPr>
                  <pic:blipFill>
                    <a:blip r:embed="rId8"/>
                    <a:stretch>
                      <a:fillRect/>
                    </a:stretch>
                  </pic:blipFill>
                  <pic:spPr>
                    <a:xfrm>
                      <a:off x="0" y="0"/>
                      <a:ext cx="7371080" cy="9601200"/>
                    </a:xfrm>
                    <a:prstGeom prst="rect">
                      <a:avLst/>
                    </a:prstGeom>
                  </pic:spPr>
                </pic:pic>
              </a:graphicData>
            </a:graphic>
          </wp:anchor>
        </w:drawing>
      </w:r>
      <w:bookmarkEnd w:id="0"/>
    </w:p>
    <w:p w:rsidR="0085130E" w:rsidRDefault="0085130E"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85130E" w:rsidRDefault="0085130E"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C25C8B" w:rsidP="000847E3">
      <w:pPr>
        <w:autoSpaceDE w:val="0"/>
        <w:autoSpaceDN w:val="0"/>
        <w:adjustRightInd w:val="0"/>
        <w:spacing w:after="0" w:line="240" w:lineRule="auto"/>
        <w:rPr>
          <w:rFonts w:ascii="Humanist777BT-BoldB" w:eastAsia="Times New Roman" w:hAnsi="Humanist777BT-BoldB" w:cs="Humanist777BT-BoldB"/>
          <w:b/>
          <w:bCs/>
          <w:sz w:val="10"/>
          <w:szCs w:val="10"/>
        </w:rPr>
      </w:pPr>
      <w:r>
        <w:rPr>
          <w:rFonts w:ascii="Humanist777BT-BoldB" w:eastAsia="Times New Roman" w:hAnsi="Humanist777BT-BoldB" w:cs="Humanist777BT-BoldB"/>
          <w:b/>
          <w:bCs/>
          <w:sz w:val="18"/>
          <w:szCs w:val="18"/>
        </w:rPr>
        <w:t>PRODUCT NAME:</w:t>
      </w:r>
      <w:r>
        <w:rPr>
          <w:rFonts w:ascii="Humanist777BT-BoldB" w:eastAsia="Times New Roman" w:hAnsi="Humanist777BT-BoldB" w:cs="Humanist777BT-BoldB"/>
          <w:b/>
          <w:bCs/>
          <w:sz w:val="18"/>
          <w:szCs w:val="18"/>
        </w:rPr>
        <w:tab/>
      </w:r>
      <w:r>
        <w:rPr>
          <w:rFonts w:ascii="Humanist777BT-BoldB" w:eastAsia="Times New Roman" w:hAnsi="Humanist777BT-BoldB" w:cs="Humanist777BT-BoldB"/>
          <w:b/>
          <w:bCs/>
          <w:sz w:val="18"/>
          <w:szCs w:val="18"/>
        </w:rPr>
        <w:tab/>
        <w:t xml:space="preserve"> UL Level 3</w:t>
      </w:r>
      <w:r w:rsidR="000847E3" w:rsidRPr="000847E3">
        <w:rPr>
          <w:rFonts w:ascii="Humanist777BT-BoldB" w:eastAsia="Times New Roman" w:hAnsi="Humanist777BT-BoldB" w:cs="Humanist777BT-BoldB"/>
          <w:b/>
          <w:bCs/>
          <w:sz w:val="18"/>
          <w:szCs w:val="18"/>
        </w:rPr>
        <w:t xml:space="preserve"> - </w:t>
      </w:r>
      <w:proofErr w:type="spellStart"/>
      <w:r w:rsidR="000847E3" w:rsidRPr="000847E3">
        <w:rPr>
          <w:rFonts w:ascii="Humanist777BT-BoldB" w:eastAsia="Times New Roman" w:hAnsi="Humanist777BT-BoldB" w:cs="Humanist777BT-BoldB"/>
          <w:b/>
          <w:bCs/>
          <w:sz w:val="18"/>
          <w:szCs w:val="18"/>
        </w:rPr>
        <w:t>Lexgard</w:t>
      </w:r>
      <w:proofErr w:type="spellEnd"/>
      <w:r w:rsidR="000847E3" w:rsidRPr="000847E3">
        <w:rPr>
          <w:rFonts w:ascii="Humanist777BT-BoldB" w:eastAsia="Times New Roman" w:hAnsi="Humanist777BT-BoldB" w:cs="Humanist777BT-BoldB"/>
          <w:b/>
          <w:bCs/>
          <w:sz w:val="18"/>
          <w:szCs w:val="18"/>
        </w:rPr>
        <w:t>®</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PRODUCT CODE: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t>SS-P</w:t>
      </w:r>
      <w:r w:rsidR="00C25C8B">
        <w:rPr>
          <w:rFonts w:ascii="Humanist777BT-BoldB" w:eastAsia="Times New Roman" w:hAnsi="Humanist777BT-BoldB" w:cs="Humanist777BT-BoldB"/>
          <w:b/>
          <w:bCs/>
          <w:sz w:val="18"/>
          <w:szCs w:val="18"/>
        </w:rPr>
        <w:t>1250</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PERFORMANCE TESTING: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Ballis</w:t>
      </w:r>
      <w:r w:rsidR="0085130E">
        <w:rPr>
          <w:rFonts w:ascii="Humanist777BT-RomanB" w:eastAsia="Times New Roman" w:hAnsi="Humanist777BT-RomanB" w:cs="Humanist777BT-RomanB"/>
          <w:sz w:val="18"/>
          <w:szCs w:val="18"/>
        </w:rPr>
        <w:t xml:space="preserve">tic: </w:t>
      </w:r>
      <w:r w:rsidR="0085130E">
        <w:rPr>
          <w:rFonts w:ascii="Humanist777BT-RomanB" w:eastAsia="Times New Roman" w:hAnsi="Humanist777BT-RomanB" w:cs="Humanist777BT-RomanB"/>
          <w:sz w:val="18"/>
          <w:szCs w:val="18"/>
        </w:rPr>
        <w:tab/>
      </w:r>
      <w:r w:rsidR="0085130E">
        <w:rPr>
          <w:rFonts w:ascii="Humanist777BT-RomanB" w:eastAsia="Times New Roman" w:hAnsi="Humanist777BT-RomanB" w:cs="Humanist777BT-RomanB"/>
          <w:sz w:val="18"/>
          <w:szCs w:val="18"/>
        </w:rPr>
        <w:tab/>
        <w:t xml:space="preserve">UL Standard 752 – Level </w:t>
      </w:r>
      <w:r w:rsidR="00C25C8B">
        <w:rPr>
          <w:rFonts w:ascii="Humanist777BT-RomanB" w:eastAsia="Times New Roman" w:hAnsi="Humanist777BT-RomanB" w:cs="Humanist777BT-RomanB"/>
          <w:sz w:val="18"/>
          <w:szCs w:val="18"/>
        </w:rPr>
        <w:t>3</w:t>
      </w:r>
    </w:p>
    <w:p w:rsidR="000847E3" w:rsidRPr="000847E3" w:rsidRDefault="00C25C8B"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.44 Magnum Lead Semi-</w:t>
      </w:r>
      <w:proofErr w:type="spellStart"/>
      <w:r>
        <w:rPr>
          <w:rFonts w:ascii="Humanist777BT-RomanB" w:eastAsia="Times New Roman" w:hAnsi="Humanist777BT-RomanB" w:cs="Humanist777BT-RomanB"/>
          <w:sz w:val="18"/>
          <w:szCs w:val="18"/>
        </w:rPr>
        <w:t>Wadcutter</w:t>
      </w:r>
      <w:proofErr w:type="spellEnd"/>
      <w:r>
        <w:rPr>
          <w:rFonts w:ascii="Humanist777BT-RomanB" w:eastAsia="Times New Roman" w:hAnsi="Humanist777BT-RomanB" w:cs="Humanist777BT-RomanB"/>
          <w:sz w:val="18"/>
          <w:szCs w:val="18"/>
        </w:rPr>
        <w:t xml:space="preserve"> Gad Checked </w:t>
      </w:r>
    </w:p>
    <w:p w:rsidR="000847E3" w:rsidRPr="000847E3" w:rsidRDefault="000847E3" w:rsidP="000847E3">
      <w:pPr>
        <w:autoSpaceDE w:val="0"/>
        <w:autoSpaceDN w:val="0"/>
        <w:adjustRightInd w:val="0"/>
        <w:spacing w:after="0" w:line="240" w:lineRule="auto"/>
        <w:ind w:left="360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No Spall, No Penetration</w:t>
      </w: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r w:rsidRPr="000847E3">
        <w:rPr>
          <w:rFonts w:ascii="Humanist777BT-RomanB" w:eastAsia="Times New Roman" w:hAnsi="Humanist777BT-RomanB" w:cs="Humanist777BT-RomanB"/>
          <w:sz w:val="18"/>
          <w:szCs w:val="18"/>
        </w:rPr>
        <w:tab/>
      </w: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CONSTRUCTION: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1/8” Polycarbonate (Abrasion Resistant)</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Cs/>
          <w:sz w:val="18"/>
          <w:szCs w:val="18"/>
        </w:rPr>
        <w:t>Urethane Interlayer</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Cs/>
          <w:sz w:val="18"/>
          <w:szCs w:val="18"/>
        </w:rPr>
        <w:tab/>
      </w:r>
      <w:r w:rsidR="0085130E">
        <w:rPr>
          <w:rFonts w:ascii="Humanist777BT-BoldB" w:eastAsia="Times New Roman" w:hAnsi="Humanist777BT-BoldB" w:cs="Humanist777BT-BoldB"/>
          <w:bCs/>
          <w:sz w:val="18"/>
          <w:szCs w:val="18"/>
        </w:rPr>
        <w:t xml:space="preserve">1/2” </w:t>
      </w:r>
      <w:r w:rsidR="00C25C8B">
        <w:rPr>
          <w:rFonts w:ascii="Humanist777BT-BoldB" w:eastAsia="Times New Roman" w:hAnsi="Humanist777BT-BoldB" w:cs="Humanist777BT-BoldB"/>
          <w:bCs/>
          <w:sz w:val="18"/>
          <w:szCs w:val="18"/>
        </w:rPr>
        <w:t>Polycarbonate</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Cs/>
          <w:sz w:val="18"/>
          <w:szCs w:val="18"/>
        </w:rPr>
        <w:tab/>
        <w:t>Urethane Interlayer</w:t>
      </w:r>
    </w:p>
    <w:p w:rsidR="000847E3" w:rsidRPr="000847E3" w:rsidRDefault="000847E3" w:rsidP="000847E3">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Cs/>
          <w:sz w:val="18"/>
          <w:szCs w:val="18"/>
        </w:rPr>
        <w:tab/>
      </w:r>
      <w:r w:rsidR="00C25C8B">
        <w:rPr>
          <w:rFonts w:ascii="Humanist777BT-BoldB" w:eastAsia="Times New Roman" w:hAnsi="Humanist777BT-BoldB" w:cs="Humanist777BT-BoldB"/>
          <w:bCs/>
          <w:sz w:val="18"/>
          <w:szCs w:val="18"/>
        </w:rPr>
        <w:t>1/2</w:t>
      </w:r>
      <w:r w:rsidR="0085130E">
        <w:rPr>
          <w:rFonts w:ascii="Humanist777BT-BoldB" w:eastAsia="Times New Roman" w:hAnsi="Humanist777BT-BoldB" w:cs="Humanist777BT-BoldB"/>
          <w:bCs/>
          <w:sz w:val="18"/>
          <w:szCs w:val="18"/>
        </w:rPr>
        <w:t>” Polycarbonate</w:t>
      </w:r>
    </w:p>
    <w:p w:rsidR="000847E3" w:rsidRDefault="000847E3" w:rsidP="0085130E">
      <w:pPr>
        <w:autoSpaceDE w:val="0"/>
        <w:autoSpaceDN w:val="0"/>
        <w:adjustRightInd w:val="0"/>
        <w:spacing w:after="0" w:line="240" w:lineRule="auto"/>
        <w:ind w:left="2880" w:hanging="2880"/>
        <w:rPr>
          <w:rFonts w:ascii="Humanist777BT-BoldB" w:eastAsia="Times New Roman" w:hAnsi="Humanist777BT-BoldB" w:cs="Humanist777BT-BoldB"/>
          <w:bCs/>
          <w:sz w:val="18"/>
          <w:szCs w:val="18"/>
        </w:rPr>
      </w:pPr>
      <w:r w:rsidRPr="000847E3">
        <w:rPr>
          <w:rFonts w:ascii="Humanist777BT-BoldB" w:eastAsia="Times New Roman" w:hAnsi="Humanist777BT-BoldB" w:cs="Humanist777BT-BoldB"/>
          <w:bCs/>
          <w:sz w:val="18"/>
          <w:szCs w:val="18"/>
        </w:rPr>
        <w:tab/>
      </w:r>
      <w:r w:rsidR="00C25C8B" w:rsidRPr="000847E3">
        <w:rPr>
          <w:rFonts w:ascii="Humanist777BT-BoldB" w:eastAsia="Times New Roman" w:hAnsi="Humanist777BT-BoldB" w:cs="Humanist777BT-BoldB"/>
          <w:bCs/>
          <w:sz w:val="18"/>
          <w:szCs w:val="18"/>
        </w:rPr>
        <w:t>Urethane Interlayer</w:t>
      </w:r>
    </w:p>
    <w:p w:rsidR="00C25C8B" w:rsidRDefault="00C25C8B" w:rsidP="00C25C8B">
      <w:pPr>
        <w:autoSpaceDE w:val="0"/>
        <w:autoSpaceDN w:val="0"/>
        <w:adjustRightInd w:val="0"/>
        <w:spacing w:after="0" w:line="240" w:lineRule="auto"/>
        <w:ind w:left="2880"/>
        <w:rPr>
          <w:rFonts w:ascii="Humanist777BT-RomanB" w:eastAsia="Times New Roman" w:hAnsi="Humanist777BT-RomanB" w:cs="Humanist777BT-RomanB"/>
          <w:sz w:val="18"/>
          <w:szCs w:val="18"/>
        </w:rPr>
      </w:pPr>
      <w:r w:rsidRPr="00C25C8B">
        <w:rPr>
          <w:rFonts w:ascii="Humanist777BT-RomanB" w:eastAsia="Times New Roman" w:hAnsi="Humanist777BT-RomanB" w:cs="Humanist777BT-RomanB"/>
          <w:sz w:val="18"/>
          <w:szCs w:val="18"/>
        </w:rPr>
        <w:t>1/8” Polycarbonate (Abrasion Resistant)</w:t>
      </w:r>
    </w:p>
    <w:p w:rsidR="00C25C8B" w:rsidRPr="000847E3" w:rsidRDefault="00C25C8B" w:rsidP="00C25C8B">
      <w:pPr>
        <w:autoSpaceDE w:val="0"/>
        <w:autoSpaceDN w:val="0"/>
        <w:adjustRightInd w:val="0"/>
        <w:spacing w:after="0" w:line="240" w:lineRule="auto"/>
        <w:ind w:left="288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ind w:left="2880" w:hanging="288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THICKNESS: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C25C8B">
        <w:rPr>
          <w:rFonts w:ascii="Humanist777BT-RomanB" w:eastAsia="Times New Roman" w:hAnsi="Humanist777BT-RomanB" w:cs="Humanist777BT-RomanB"/>
          <w:sz w:val="18"/>
          <w:szCs w:val="18"/>
        </w:rPr>
        <w:t>1-1/4” Nominal (1.25</w:t>
      </w:r>
      <w:r w:rsidRPr="000847E3">
        <w:rPr>
          <w:rFonts w:ascii="Humanist777BT-RomanB" w:eastAsia="Times New Roman" w:hAnsi="Humanist777BT-RomanB" w:cs="Humanist777BT-RomanB"/>
          <w:sz w:val="18"/>
          <w:szCs w:val="18"/>
        </w:rPr>
        <w: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THICKNESS TOLERANCE:</w:t>
      </w:r>
      <w:r w:rsidRPr="000847E3">
        <w:rPr>
          <w:rFonts w:ascii="Humanist777BT-BoldB" w:eastAsia="Times New Roman" w:hAnsi="Humanist777BT-BoldB" w:cs="Humanist777BT-BoldB"/>
          <w:b/>
          <w:bCs/>
          <w:sz w:val="18"/>
          <w:szCs w:val="18"/>
        </w:rPr>
        <w:tab/>
      </w:r>
      <w:r w:rsidR="0085130E">
        <w:rPr>
          <w:rFonts w:ascii="Humanist777BT-RomanB" w:eastAsia="Times New Roman" w:hAnsi="Humanist777BT-RomanB" w:cs="Humanist777BT-RomanB"/>
          <w:sz w:val="18"/>
          <w:szCs w:val="18"/>
        </w:rPr>
        <w:t>.</w:t>
      </w:r>
      <w:r w:rsidR="00C25C8B">
        <w:rPr>
          <w:rFonts w:ascii="Humanist777BT-RomanB" w:eastAsia="Times New Roman" w:hAnsi="Humanist777BT-RomanB" w:cs="Humanist777BT-RomanB"/>
          <w:sz w:val="18"/>
          <w:szCs w:val="18"/>
        </w:rPr>
        <w:t>1.17” / 1.45</w:t>
      </w:r>
      <w:r w:rsidRPr="000847E3">
        <w:rPr>
          <w:rFonts w:ascii="Humanist777BT-RomanB" w:eastAsia="Times New Roman" w:hAnsi="Humanist777BT-RomanB" w:cs="Humanist777BT-RomanB"/>
          <w:sz w:val="18"/>
          <w:szCs w:val="18"/>
        </w:rPr>
        <w: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WEIGHT: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85130E" w:rsidRPr="0085130E">
        <w:rPr>
          <w:rFonts w:ascii="Humanist777BT-BoldB" w:eastAsia="Times New Roman" w:hAnsi="Humanist777BT-BoldB" w:cs="Humanist777BT-BoldB"/>
          <w:bCs/>
          <w:sz w:val="18"/>
          <w:szCs w:val="18"/>
        </w:rPr>
        <w:t xml:space="preserve"> </w:t>
      </w:r>
      <w:r w:rsidR="00C25C8B">
        <w:rPr>
          <w:rFonts w:ascii="Humanist777BT-BoldB" w:eastAsia="Times New Roman" w:hAnsi="Humanist777BT-BoldB" w:cs="Humanist777BT-BoldB"/>
          <w:bCs/>
          <w:sz w:val="18"/>
          <w:szCs w:val="18"/>
        </w:rPr>
        <w:t>7.70</w:t>
      </w:r>
      <w:r w:rsidRPr="000847E3">
        <w:rPr>
          <w:rFonts w:ascii="Humanist777BT-RomanB" w:eastAsia="Times New Roman" w:hAnsi="Humanist777BT-RomanB" w:cs="Humanist777BT-RomanB"/>
          <w:sz w:val="18"/>
          <w:szCs w:val="18"/>
        </w:rPr>
        <w:t xml:space="preserve"> Lbs. / Square Foot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SIZE: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72” x 96” Maximum</w:t>
      </w:r>
    </w:p>
    <w:p w:rsidR="000847E3" w:rsidRPr="000847E3" w:rsidRDefault="000847E3"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12” x 12” Minimum</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OPTIONS: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Bronze, gray, green tint</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TECHNICAL DATA: </w:t>
      </w:r>
      <w:r w:rsidRPr="000847E3">
        <w:rPr>
          <w:rFonts w:ascii="Humanist777BT-BoldB" w:eastAsia="Times New Roman" w:hAnsi="Humanist777BT-BoldB" w:cs="Humanist777BT-BoldB"/>
          <w:b/>
          <w:bCs/>
          <w:sz w:val="18"/>
          <w:szCs w:val="18"/>
        </w:rPr>
        <w:tab/>
      </w:r>
      <w:r w:rsidRPr="000847E3">
        <w:rPr>
          <w:rFonts w:ascii="Humanist777BT-BoldB" w:eastAsia="Times New Roman" w:hAnsi="Humanist777BT-BoldB" w:cs="Humanist777BT-BoldB"/>
          <w:b/>
          <w:bCs/>
          <w:sz w:val="18"/>
          <w:szCs w:val="18"/>
        </w:rPr>
        <w:tab/>
      </w:r>
      <w:r w:rsidR="0085130E">
        <w:rPr>
          <w:rFonts w:ascii="Humanist777BT-RomanB" w:eastAsia="Times New Roman" w:hAnsi="Humanist777BT-RomanB" w:cs="Humanist777BT-RomanB"/>
          <w:sz w:val="18"/>
          <w:szCs w:val="18"/>
        </w:rPr>
        <w:t>U-Value-</w:t>
      </w:r>
      <w:r w:rsidR="00C25C8B">
        <w:rPr>
          <w:rFonts w:ascii="Humanist777BT-RomanB" w:eastAsia="Times New Roman" w:hAnsi="Humanist777BT-RomanB" w:cs="Humanist777BT-RomanB"/>
          <w:sz w:val="18"/>
          <w:szCs w:val="18"/>
        </w:rPr>
        <w:t xml:space="preserve"> .56</w:t>
      </w:r>
    </w:p>
    <w:p w:rsidR="000847E3" w:rsidRPr="000847E3" w:rsidRDefault="000847E3"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 xml:space="preserve">Shading </w:t>
      </w:r>
      <w:r w:rsidR="00C25C8B">
        <w:rPr>
          <w:rFonts w:ascii="Humanist777BT-RomanB" w:eastAsia="Times New Roman" w:hAnsi="Humanist777BT-RomanB" w:cs="Humanist777BT-RomanB"/>
          <w:sz w:val="18"/>
          <w:szCs w:val="18"/>
        </w:rPr>
        <w:t>Co-efficient- .90</w:t>
      </w:r>
    </w:p>
    <w:p w:rsidR="000847E3" w:rsidRPr="000847E3" w:rsidRDefault="00C25C8B" w:rsidP="000847E3">
      <w:pPr>
        <w:autoSpaceDE w:val="0"/>
        <w:autoSpaceDN w:val="0"/>
        <w:adjustRightInd w:val="0"/>
        <w:spacing w:after="0" w:line="240" w:lineRule="auto"/>
        <w:ind w:left="216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sz w:val="18"/>
          <w:szCs w:val="18"/>
        </w:rPr>
        <w:t>Light Transmission- .67</w:t>
      </w:r>
    </w:p>
    <w:p w:rsidR="000847E3" w:rsidRPr="000847E3" w:rsidRDefault="000847E3" w:rsidP="000847E3">
      <w:pPr>
        <w:autoSpaceDE w:val="0"/>
        <w:autoSpaceDN w:val="0"/>
        <w:adjustRightInd w:val="0"/>
        <w:spacing w:after="0" w:line="240" w:lineRule="auto"/>
        <w:rPr>
          <w:rFonts w:ascii="Humanist777BT-BoldB" w:eastAsia="Times New Roman" w:hAnsi="Humanist777BT-BoldB" w:cs="Humanist777BT-BoldB"/>
          <w:b/>
          <w:bCs/>
          <w:sz w:val="18"/>
          <w:szCs w:val="18"/>
        </w:rPr>
      </w:pPr>
    </w:p>
    <w:p w:rsidR="000847E3" w:rsidRPr="000847E3" w:rsidRDefault="000847E3" w:rsidP="000847E3">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r w:rsidRPr="000847E3">
        <w:rPr>
          <w:rFonts w:ascii="Humanist777BT-BoldB" w:eastAsia="Times New Roman" w:hAnsi="Humanist777BT-BoldB" w:cs="Humanist777BT-BoldB"/>
          <w:b/>
          <w:bCs/>
          <w:sz w:val="18"/>
          <w:szCs w:val="18"/>
        </w:rPr>
        <w:t xml:space="preserve">INSTALLATION: </w:t>
      </w:r>
      <w:r w:rsidRPr="000847E3">
        <w:rPr>
          <w:rFonts w:ascii="Humanist777BT-BoldB" w:eastAsia="Times New Roman" w:hAnsi="Humanist777BT-BoldB" w:cs="Humanist777BT-BoldB"/>
          <w:b/>
          <w:bCs/>
          <w:sz w:val="18"/>
          <w:szCs w:val="18"/>
        </w:rPr>
        <w:tab/>
      </w:r>
      <w:r w:rsidRPr="000847E3">
        <w:rPr>
          <w:rFonts w:ascii="Humanist777BT-RomanB" w:eastAsia="Times New Roman" w:hAnsi="Humanist777BT-RomanB" w:cs="Humanist777BT-RomanB"/>
          <w:sz w:val="18"/>
          <w:szCs w:val="18"/>
        </w:rPr>
        <w:t xml:space="preserve">Glass must be installed in a UL Level </w:t>
      </w:r>
      <w:r w:rsidR="00C25C8B">
        <w:rPr>
          <w:rFonts w:ascii="Humanist777BT-RomanB" w:eastAsia="Times New Roman" w:hAnsi="Humanist777BT-RomanB" w:cs="Humanist777BT-RomanB"/>
          <w:sz w:val="18"/>
          <w:szCs w:val="18"/>
        </w:rPr>
        <w:t>3</w:t>
      </w:r>
      <w:r w:rsidRPr="000847E3">
        <w:rPr>
          <w:rFonts w:ascii="Humanist777BT-RomanB" w:eastAsia="Times New Roman" w:hAnsi="Humanist777BT-RomanB" w:cs="Humanist777BT-RomanB"/>
          <w:sz w:val="18"/>
          <w:szCs w:val="18"/>
        </w:rPr>
        <w:t xml:space="preserve"> Bullet Resistant frame system. Holes must be covered with a UL listed device. All glass should be installed in accordance with the guidelines set forth in the current edition of the Glass Association of North America (GANA) Glazing and Sealant Manuals. Glazing systems should incorporate a weep system to allow moisture and water to escape the glazing channel. </w:t>
      </w:r>
    </w:p>
    <w:p w:rsidR="000847E3" w:rsidRPr="000847E3" w:rsidRDefault="000847E3" w:rsidP="000847E3">
      <w:pPr>
        <w:autoSpaceDE w:val="0"/>
        <w:autoSpaceDN w:val="0"/>
        <w:adjustRightInd w:val="0"/>
        <w:spacing w:after="0" w:line="240" w:lineRule="auto"/>
        <w:ind w:left="2160" w:hanging="2160"/>
        <w:rPr>
          <w:rFonts w:ascii="Humanist777BT-RomanB" w:eastAsia="Times New Roman" w:hAnsi="Humanist777BT-RomanB" w:cs="Humanist777BT-RomanB"/>
          <w:sz w:val="18"/>
          <w:szCs w:val="18"/>
        </w:rPr>
      </w:pPr>
    </w:p>
    <w:p w:rsidR="000847E3" w:rsidRPr="000847E3" w:rsidRDefault="000847E3" w:rsidP="000847E3">
      <w:pPr>
        <w:autoSpaceDE w:val="0"/>
        <w:autoSpaceDN w:val="0"/>
        <w:adjustRightInd w:val="0"/>
        <w:spacing w:after="0" w:line="240" w:lineRule="auto"/>
        <w:ind w:left="216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Recommended Clearance:</w:t>
      </w:r>
    </w:p>
    <w:p w:rsidR="000847E3" w:rsidRPr="000847E3" w:rsidRDefault="000847E3" w:rsidP="000847E3">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Face: 1/8” per side</w:t>
      </w:r>
    </w:p>
    <w:p w:rsidR="000847E3" w:rsidRPr="000847E3" w:rsidRDefault="000847E3" w:rsidP="000847E3">
      <w:pPr>
        <w:autoSpaceDE w:val="0"/>
        <w:autoSpaceDN w:val="0"/>
        <w:adjustRightInd w:val="0"/>
        <w:spacing w:after="0" w:line="240" w:lineRule="auto"/>
        <w:ind w:left="1440" w:firstLine="720"/>
        <w:rPr>
          <w:rFonts w:ascii="Humanist777BT-RomanB" w:eastAsia="Times New Roman" w:hAnsi="Humanist777BT-RomanB" w:cs="Humanist777BT-RomanB"/>
          <w:sz w:val="18"/>
          <w:szCs w:val="18"/>
        </w:rPr>
      </w:pPr>
      <w:r>
        <w:rPr>
          <w:rFonts w:ascii="Humanist777BT-RomanB" w:eastAsia="Times New Roman" w:hAnsi="Humanist777BT-RomanB" w:cs="Humanist777BT-RomanB"/>
          <w:noProof/>
          <w:sz w:val="18"/>
          <w:szCs w:val="18"/>
        </w:rPr>
        <w:drawing>
          <wp:anchor distT="0" distB="0" distL="114300" distR="114300" simplePos="0" relativeHeight="251660288" behindDoc="0" locked="1" layoutInCell="1" allowOverlap="1">
            <wp:simplePos x="0" y="0"/>
            <wp:positionH relativeFrom="page">
              <wp:posOffset>-4457065</wp:posOffset>
            </wp:positionH>
            <wp:positionV relativeFrom="page">
              <wp:posOffset>8848725</wp:posOffset>
            </wp:positionV>
            <wp:extent cx="1177925" cy="1524000"/>
            <wp:effectExtent l="19050" t="0" r="3175" b="0"/>
            <wp:wrapNone/>
            <wp:docPr id="3" name="Picture 3" descr="letterhead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curves"/>
                    <pic:cNvPicPr>
                      <a:picLocks noChangeAspect="1" noChangeArrowheads="1"/>
                    </pic:cNvPicPr>
                  </pic:nvPicPr>
                  <pic:blipFill>
                    <a:blip r:embed="rId9" cstate="print"/>
                    <a:srcRect/>
                    <a:stretch>
                      <a:fillRect/>
                    </a:stretch>
                  </pic:blipFill>
                  <pic:spPr bwMode="auto">
                    <a:xfrm>
                      <a:off x="0" y="0"/>
                      <a:ext cx="1177925" cy="1524000"/>
                    </a:xfrm>
                    <a:prstGeom prst="rect">
                      <a:avLst/>
                    </a:prstGeom>
                    <a:noFill/>
                    <a:ln w="9525">
                      <a:noFill/>
                      <a:miter lim="800000"/>
                      <a:headEnd/>
                      <a:tailEnd/>
                    </a:ln>
                  </pic:spPr>
                </pic:pic>
              </a:graphicData>
            </a:graphic>
          </wp:anchor>
        </w:drawing>
      </w:r>
      <w:r w:rsidRPr="000847E3">
        <w:rPr>
          <w:rFonts w:ascii="Humanist777BT-RomanB" w:eastAsia="Times New Roman" w:hAnsi="Humanist777BT-RomanB" w:cs="Humanist777BT-RomanB"/>
          <w:sz w:val="18"/>
          <w:szCs w:val="18"/>
        </w:rPr>
        <w:t>Edge: 1/4”</w:t>
      </w:r>
    </w:p>
    <w:p w:rsidR="000847E3" w:rsidRPr="000847E3" w:rsidRDefault="000847E3" w:rsidP="000847E3">
      <w:pPr>
        <w:spacing w:after="0" w:line="240" w:lineRule="auto"/>
        <w:ind w:left="1440" w:firstLine="720"/>
        <w:rPr>
          <w:rFonts w:ascii="Humanist777BT-RomanB" w:eastAsia="Times New Roman" w:hAnsi="Humanist777BT-RomanB" w:cs="Humanist777BT-RomanB"/>
          <w:sz w:val="18"/>
          <w:szCs w:val="18"/>
        </w:rPr>
      </w:pPr>
      <w:r w:rsidRPr="000847E3">
        <w:rPr>
          <w:rFonts w:ascii="Humanist777BT-RomanB" w:eastAsia="Times New Roman" w:hAnsi="Humanist777BT-RomanB" w:cs="Humanist777BT-RomanB"/>
          <w:sz w:val="18"/>
          <w:szCs w:val="18"/>
        </w:rPr>
        <w:t>Bite: 1”</w:t>
      </w:r>
    </w:p>
    <w:p w:rsidR="000847E3" w:rsidRPr="000847E3" w:rsidRDefault="000847E3" w:rsidP="000847E3">
      <w:pPr>
        <w:spacing w:after="0" w:line="240" w:lineRule="auto"/>
        <w:rPr>
          <w:rFonts w:ascii="Humanist777BT-RomanB" w:eastAsia="Times New Roman" w:hAnsi="Humanist777BT-RomanB" w:cs="Humanist777BT-RomanB"/>
          <w:sz w:val="18"/>
          <w:szCs w:val="18"/>
        </w:rPr>
      </w:pPr>
    </w:p>
    <w:p w:rsidR="000847E3" w:rsidRPr="000847E3" w:rsidRDefault="000847E3" w:rsidP="000847E3">
      <w:pPr>
        <w:spacing w:after="0" w:line="240" w:lineRule="auto"/>
        <w:ind w:left="2160"/>
        <w:rPr>
          <w:rFonts w:ascii="Humanist777BT-RomanB" w:eastAsia="Times New Roman" w:hAnsi="Humanist777BT-RomanB" w:cs="Humanist777BT-RomanB"/>
          <w:sz w:val="18"/>
          <w:szCs w:val="18"/>
        </w:rPr>
      </w:pPr>
      <w:proofErr w:type="spellStart"/>
      <w:r w:rsidRPr="000847E3">
        <w:rPr>
          <w:rFonts w:ascii="Humanist777BT-RomanB" w:eastAsia="Times New Roman" w:hAnsi="Humanist777BT-RomanB" w:cs="Humanist777BT-RomanB"/>
          <w:sz w:val="18"/>
          <w:szCs w:val="18"/>
        </w:rPr>
        <w:t>Lexgard</w:t>
      </w:r>
      <w:proofErr w:type="spellEnd"/>
      <w:r w:rsidRPr="000847E3">
        <w:rPr>
          <w:rFonts w:ascii="Humanist777BT-RomanB" w:eastAsia="Times New Roman" w:hAnsi="Humanist777BT-RomanB" w:cs="Humanist777BT-RomanB"/>
          <w:sz w:val="18"/>
          <w:szCs w:val="18"/>
        </w:rPr>
        <w:t>® products combine polycarbonate with polyurethane interlayers to achieve various levels of ballistic threat and extensive attack resistance.  Exposed polycarbonate surfaces are abrasion resistant for maintenance.</w:t>
      </w:r>
    </w:p>
    <w:p w:rsidR="008E49AF" w:rsidRDefault="008E49AF"/>
    <w:sectPr w:rsidR="008E49AF" w:rsidSect="008E49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AD" w:rsidRDefault="004020AD" w:rsidP="00F67CEE">
      <w:pPr>
        <w:spacing w:after="0" w:line="240" w:lineRule="auto"/>
      </w:pPr>
      <w:r>
        <w:separator/>
      </w:r>
    </w:p>
  </w:endnote>
  <w:endnote w:type="continuationSeparator" w:id="0">
    <w:p w:rsidR="004020AD" w:rsidRDefault="004020AD" w:rsidP="00F6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777BT-BoldB">
    <w:panose1 w:val="00000000000000000000"/>
    <w:charset w:val="00"/>
    <w:family w:val="swiss"/>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EE" w:rsidRDefault="00F67CEE" w:rsidP="00F67CEE">
    <w:pPr>
      <w:pStyle w:val="Footer"/>
      <w:jc w:val="center"/>
      <w:rPr>
        <w:rFonts w:ascii="Times New Roman" w:eastAsiaTheme="minorHAnsi" w:hAnsi="Times New Roman" w:cs="Times New Roman"/>
        <w:lang w:eastAsia="ko-KR"/>
      </w:rPr>
    </w:pPr>
    <w:proofErr w:type="gramStart"/>
    <w:r>
      <w:rPr>
        <w:rFonts w:ascii="Times New Roman" w:eastAsiaTheme="minorHAnsi" w:hAnsi="Times New Roman" w:cs="Times New Roman"/>
        <w:lang w:eastAsia="ko-KR"/>
      </w:rPr>
      <w:t>m</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AD" w:rsidRDefault="004020AD" w:rsidP="00F67CEE">
      <w:pPr>
        <w:spacing w:after="0" w:line="240" w:lineRule="auto"/>
      </w:pPr>
      <w:r>
        <w:separator/>
      </w:r>
    </w:p>
  </w:footnote>
  <w:footnote w:type="continuationSeparator" w:id="0">
    <w:p w:rsidR="004020AD" w:rsidRDefault="004020AD" w:rsidP="00F67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F67CEE"/>
    <w:rsid w:val="000847E3"/>
    <w:rsid w:val="001E06CB"/>
    <w:rsid w:val="001E4AFA"/>
    <w:rsid w:val="00364EE7"/>
    <w:rsid w:val="004020AD"/>
    <w:rsid w:val="0085130E"/>
    <w:rsid w:val="008E49AF"/>
    <w:rsid w:val="00A44D0A"/>
    <w:rsid w:val="00B3238B"/>
    <w:rsid w:val="00C25C8B"/>
    <w:rsid w:val="00E82D5E"/>
    <w:rsid w:val="00E90FA0"/>
    <w:rsid w:val="00EE5804"/>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CEE"/>
  </w:style>
  <w:style w:type="paragraph" w:styleId="Footer">
    <w:name w:val="footer"/>
    <w:basedOn w:val="Normal"/>
    <w:link w:val="FooterChar"/>
    <w:uiPriority w:val="99"/>
    <w:unhideWhenUsed/>
    <w:rsid w:val="00F6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CEE"/>
  </w:style>
  <w:style w:type="paragraph" w:styleId="BalloonText">
    <w:name w:val="Balloon Text"/>
    <w:basedOn w:val="Normal"/>
    <w:link w:val="BalloonTextChar"/>
    <w:uiPriority w:val="99"/>
    <w:semiHidden/>
    <w:unhideWhenUsed/>
    <w:rsid w:val="00F6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EE"/>
    <w:rPr>
      <w:rFonts w:ascii="Tahoma" w:hAnsi="Tahoma" w:cs="Tahoma"/>
      <w:sz w:val="16"/>
      <w:szCs w:val="16"/>
    </w:rPr>
  </w:style>
  <w:style w:type="character" w:styleId="Hyperlink">
    <w:name w:val="Hyperlink"/>
    <w:basedOn w:val="DefaultParagraphFont"/>
    <w:uiPriority w:val="99"/>
    <w:unhideWhenUsed/>
    <w:rsid w:val="00F67CEE"/>
    <w:rPr>
      <w:color w:val="0000FF" w:themeColor="hyperlink"/>
      <w:u w:val="single"/>
    </w:rPr>
  </w:style>
  <w:style w:type="paragraph" w:styleId="Title">
    <w:name w:val="Title"/>
    <w:basedOn w:val="Normal"/>
    <w:next w:val="Normal"/>
    <w:link w:val="TitleChar"/>
    <w:uiPriority w:val="10"/>
    <w:qFormat/>
    <w:rsid w:val="00EE5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8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4106-F090-4159-9378-7EFA1B01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Cassie</cp:lastModifiedBy>
  <cp:revision>3</cp:revision>
  <dcterms:created xsi:type="dcterms:W3CDTF">2011-05-06T16:33:00Z</dcterms:created>
  <dcterms:modified xsi:type="dcterms:W3CDTF">2012-08-08T13:09:00Z</dcterms:modified>
</cp:coreProperties>
</file>