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32" w:rsidRDefault="00271C32" w:rsidP="000847E3">
      <w:pPr>
        <w:autoSpaceDE w:val="0"/>
        <w:autoSpaceDN w:val="0"/>
        <w:adjustRightInd w:val="0"/>
        <w:spacing w:after="0" w:line="240" w:lineRule="auto"/>
        <w:rPr>
          <w:rFonts w:ascii="Humanist777BT-BoldB" w:eastAsia="Times New Roman" w:hAnsi="Humanist777BT-BoldB" w:cs="Humanist777BT-BoldB"/>
          <w:b/>
          <w:bCs/>
          <w:sz w:val="18"/>
          <w:szCs w:val="18"/>
        </w:rPr>
      </w:pPr>
      <w:r>
        <w:rPr>
          <w:noProof/>
        </w:rPr>
        <w:drawing>
          <wp:anchor distT="0" distB="0" distL="114300" distR="114300" simplePos="0" relativeHeight="251662336" behindDoc="1" locked="0" layoutInCell="1" allowOverlap="1" wp14:anchorId="7D9E6827" wp14:editId="410EA085">
            <wp:simplePos x="0" y="0"/>
            <wp:positionH relativeFrom="column">
              <wp:posOffset>-713105</wp:posOffset>
            </wp:positionH>
            <wp:positionV relativeFrom="paragraph">
              <wp:posOffset>-814070</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8"/>
                    <a:stretch>
                      <a:fillRect/>
                    </a:stretch>
                  </pic:blipFill>
                  <pic:spPr>
                    <a:xfrm>
                      <a:off x="0" y="0"/>
                      <a:ext cx="7371080" cy="9601200"/>
                    </a:xfrm>
                    <a:prstGeom prst="rect">
                      <a:avLst/>
                    </a:prstGeom>
                  </pic:spPr>
                </pic:pic>
              </a:graphicData>
            </a:graphic>
          </wp:anchor>
        </w:drawing>
      </w:r>
    </w:p>
    <w:p w:rsidR="007B5B83" w:rsidRDefault="007B5B8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7B5B83" w:rsidRDefault="007B5B8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881B64" w:rsidP="000847E3">
      <w:pPr>
        <w:autoSpaceDE w:val="0"/>
        <w:autoSpaceDN w:val="0"/>
        <w:adjustRightInd w:val="0"/>
        <w:spacing w:after="0" w:line="240" w:lineRule="auto"/>
        <w:rPr>
          <w:rFonts w:ascii="Humanist777BT-BoldB" w:eastAsia="Times New Roman" w:hAnsi="Humanist777BT-BoldB" w:cs="Humanist777BT-BoldB"/>
          <w:b/>
          <w:bCs/>
          <w:sz w:val="10"/>
          <w:szCs w:val="10"/>
        </w:rPr>
      </w:pPr>
      <w:bookmarkStart w:id="0" w:name="_GoBack"/>
      <w:bookmarkEnd w:id="0"/>
      <w:r>
        <w:rPr>
          <w:rFonts w:ascii="Humanist777BT-BoldB" w:eastAsia="Times New Roman" w:hAnsi="Humanist777BT-BoldB" w:cs="Humanist777BT-BoldB"/>
          <w:b/>
          <w:bCs/>
          <w:sz w:val="18"/>
          <w:szCs w:val="18"/>
        </w:rPr>
        <w:t>PRODUCT NAME:</w:t>
      </w:r>
      <w:r>
        <w:rPr>
          <w:rFonts w:ascii="Humanist777BT-BoldB" w:eastAsia="Times New Roman" w:hAnsi="Humanist777BT-BoldB" w:cs="Humanist777BT-BoldB"/>
          <w:b/>
          <w:bCs/>
          <w:sz w:val="18"/>
          <w:szCs w:val="18"/>
        </w:rPr>
        <w:tab/>
      </w:r>
      <w:r>
        <w:rPr>
          <w:rFonts w:ascii="Humanist777BT-BoldB" w:eastAsia="Times New Roman" w:hAnsi="Humanist777BT-BoldB" w:cs="Humanist777BT-BoldB"/>
          <w:b/>
          <w:bCs/>
          <w:sz w:val="18"/>
          <w:szCs w:val="18"/>
        </w:rPr>
        <w:tab/>
        <w:t xml:space="preserve"> UL Level 2</w:t>
      </w:r>
      <w:r w:rsidR="000847E3" w:rsidRPr="000847E3">
        <w:rPr>
          <w:rFonts w:ascii="Humanist777BT-BoldB" w:eastAsia="Times New Roman" w:hAnsi="Humanist777BT-BoldB" w:cs="Humanist777BT-BoldB"/>
          <w:b/>
          <w:bCs/>
          <w:sz w:val="18"/>
          <w:szCs w:val="18"/>
        </w:rPr>
        <w:t xml:space="preserve"> </w:t>
      </w:r>
      <w:r w:rsidR="00BC3EF9">
        <w:rPr>
          <w:rFonts w:ascii="Humanist777BT-BoldB" w:eastAsia="Times New Roman" w:hAnsi="Humanist777BT-BoldB" w:cs="Humanist777BT-BoldB"/>
          <w:b/>
          <w:bCs/>
          <w:sz w:val="18"/>
          <w:szCs w:val="18"/>
        </w:rPr>
        <w:t>–</w:t>
      </w:r>
      <w:r w:rsidR="000847E3" w:rsidRPr="000847E3">
        <w:rPr>
          <w:rFonts w:ascii="Humanist777BT-BoldB" w:eastAsia="Times New Roman" w:hAnsi="Humanist777BT-BoldB" w:cs="Humanist777BT-BoldB"/>
          <w:b/>
          <w:bCs/>
          <w:sz w:val="18"/>
          <w:szCs w:val="18"/>
        </w:rPr>
        <w:t xml:space="preserve"> L</w:t>
      </w:r>
      <w:r w:rsidR="00BC3EF9">
        <w:rPr>
          <w:rFonts w:ascii="Humanist777BT-BoldB" w:eastAsia="Times New Roman" w:hAnsi="Humanist777BT-BoldB" w:cs="Humanist777BT-BoldB"/>
          <w:b/>
          <w:bCs/>
          <w:sz w:val="18"/>
          <w:szCs w:val="18"/>
        </w:rPr>
        <w:t>aminated Glass</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PRODUCT CODE: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t>SS-</w:t>
      </w:r>
      <w:r w:rsidR="00881B64">
        <w:rPr>
          <w:rFonts w:ascii="Humanist777BT-BoldB" w:eastAsia="Times New Roman" w:hAnsi="Humanist777BT-BoldB" w:cs="Humanist777BT-BoldB"/>
          <w:b/>
          <w:bCs/>
          <w:sz w:val="18"/>
          <w:szCs w:val="18"/>
        </w:rPr>
        <w:t>LG2</w:t>
      </w:r>
      <w:r w:rsidR="00BC3EF9">
        <w:rPr>
          <w:rFonts w:ascii="Humanist777BT-BoldB" w:eastAsia="Times New Roman" w:hAnsi="Humanist777BT-BoldB" w:cs="Humanist777BT-BoldB"/>
          <w:b/>
          <w:bCs/>
          <w:sz w:val="18"/>
          <w:szCs w:val="18"/>
        </w:rPr>
        <w:t>000</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PERFORMANCE TESTING: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 xml:space="preserve">Ballistic: </w:t>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t xml:space="preserve">UL Standard 752 – Level </w:t>
      </w:r>
      <w:r w:rsidR="00881B64">
        <w:rPr>
          <w:rFonts w:ascii="Humanist777BT-RomanB" w:eastAsia="Times New Roman" w:hAnsi="Humanist777BT-RomanB" w:cs="Humanist777BT-RomanB"/>
          <w:sz w:val="18"/>
          <w:szCs w:val="18"/>
        </w:rPr>
        <w:t>2</w:t>
      </w:r>
    </w:p>
    <w:p w:rsidR="00BC3EF9" w:rsidRDefault="00881B64"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 xml:space="preserve">.357 </w:t>
      </w:r>
      <w:proofErr w:type="gramStart"/>
      <w:r>
        <w:rPr>
          <w:rFonts w:ascii="Humanist777BT-RomanB" w:eastAsia="Times New Roman" w:hAnsi="Humanist777BT-RomanB" w:cs="Humanist777BT-RomanB"/>
          <w:sz w:val="18"/>
          <w:szCs w:val="18"/>
        </w:rPr>
        <w:t>Magnum</w:t>
      </w:r>
      <w:proofErr w:type="gramEnd"/>
      <w:r>
        <w:rPr>
          <w:rFonts w:ascii="Humanist777BT-RomanB" w:eastAsia="Times New Roman" w:hAnsi="Humanist777BT-RomanB" w:cs="Humanist777BT-RomanB"/>
          <w:sz w:val="18"/>
          <w:szCs w:val="18"/>
        </w:rPr>
        <w:t xml:space="preserve"> Jacketed Lead Soft Point</w:t>
      </w:r>
    </w:p>
    <w:p w:rsidR="000847E3" w:rsidRDefault="000847E3"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No Spall, No Penetration</w:t>
      </w:r>
    </w:p>
    <w:p w:rsidR="00A42F86" w:rsidRPr="000847E3" w:rsidRDefault="00A42F86"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p>
    <w:p w:rsidR="000847E3" w:rsidRPr="000847E3" w:rsidRDefault="000847E3" w:rsidP="00BC3EF9">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00A42F86">
        <w:rPr>
          <w:rFonts w:ascii="Humanist777BT-RomanB" w:eastAsia="Times New Roman" w:hAnsi="Humanist777BT-RomanB" w:cs="Humanist777BT-RomanB"/>
          <w:sz w:val="18"/>
          <w:szCs w:val="18"/>
        </w:rPr>
        <w:t xml:space="preserve"> </w:t>
      </w:r>
    </w:p>
    <w:p w:rsidR="000847E3" w:rsidRPr="000847E3" w:rsidRDefault="000847E3" w:rsidP="00A42F86">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CONSTRUCTION: </w:t>
      </w:r>
      <w:r w:rsidRPr="000847E3">
        <w:rPr>
          <w:rFonts w:ascii="Humanist777BT-BoldB" w:eastAsia="Times New Roman" w:hAnsi="Humanist777BT-BoldB" w:cs="Humanist777BT-BoldB"/>
          <w:b/>
          <w:bCs/>
          <w:sz w:val="18"/>
          <w:szCs w:val="18"/>
        </w:rPr>
        <w:tab/>
      </w:r>
      <w:r w:rsidR="00A42F86">
        <w:rPr>
          <w:rFonts w:ascii="Humanist777BT-RomanB" w:eastAsia="Times New Roman" w:hAnsi="Humanist777BT-RomanB" w:cs="Humanist777BT-RomanB"/>
          <w:sz w:val="18"/>
          <w:szCs w:val="18"/>
        </w:rPr>
        <w:t>Product Construction is Proprietary</w:t>
      </w: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THICKNESS: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881B64">
        <w:rPr>
          <w:rFonts w:ascii="Humanist777BT-RomanB" w:eastAsia="Times New Roman" w:hAnsi="Humanist777BT-RomanB" w:cs="Humanist777BT-RomanB"/>
          <w:sz w:val="18"/>
          <w:szCs w:val="18"/>
        </w:rPr>
        <w:t>1-7/8”Normal (1.812</w:t>
      </w:r>
      <w:r w:rsidRPr="000847E3">
        <w:rPr>
          <w:rFonts w:ascii="Humanist777BT-RomanB" w:eastAsia="Times New Roman" w:hAnsi="Humanist777BT-RomanB" w:cs="Humanist777BT-RomanB"/>
          <w:sz w:val="18"/>
          <w:szCs w:val="18"/>
        </w:rPr>
        <w: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THICKNESS TOLERANCE:</w:t>
      </w:r>
      <w:r w:rsidRPr="000847E3">
        <w:rPr>
          <w:rFonts w:ascii="Humanist777BT-BoldB" w:eastAsia="Times New Roman" w:hAnsi="Humanist777BT-BoldB" w:cs="Humanist777BT-BoldB"/>
          <w:b/>
          <w:bCs/>
          <w:sz w:val="18"/>
          <w:szCs w:val="18"/>
        </w:rPr>
        <w:tab/>
      </w:r>
      <w:r w:rsidR="00881B64">
        <w:rPr>
          <w:rFonts w:ascii="Humanist777BT-RomanB" w:eastAsia="Times New Roman" w:hAnsi="Humanist777BT-RomanB" w:cs="Humanist777BT-RomanB"/>
          <w:sz w:val="18"/>
          <w:szCs w:val="18"/>
        </w:rPr>
        <w:t>1.73”/1.95</w:t>
      </w:r>
      <w:r w:rsidRPr="000847E3">
        <w:rPr>
          <w:rFonts w:ascii="Humanist777BT-RomanB" w:eastAsia="Times New Roman" w:hAnsi="Humanist777BT-RomanB" w:cs="Humanist777BT-RomanB"/>
          <w:sz w:val="18"/>
          <w:szCs w:val="18"/>
        </w:rPr>
        <w: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WEIGHT: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881B64">
        <w:rPr>
          <w:rFonts w:ascii="Humanist777BT-RomanB" w:eastAsia="Times New Roman" w:hAnsi="Humanist777BT-RomanB" w:cs="Humanist777BT-RomanB"/>
          <w:sz w:val="18"/>
          <w:szCs w:val="18"/>
        </w:rPr>
        <w:t>21.11</w:t>
      </w:r>
      <w:r w:rsidR="00A42F86">
        <w:rPr>
          <w:rFonts w:ascii="Humanist777BT-RomanB" w:eastAsia="Times New Roman" w:hAnsi="Humanist777BT-RomanB" w:cs="Humanist777BT-RomanB"/>
          <w:sz w:val="18"/>
          <w:szCs w:val="18"/>
        </w:rPr>
        <w:t xml:space="preserve"> Lbs</w:t>
      </w:r>
      <w:r w:rsidRPr="000847E3">
        <w:rPr>
          <w:rFonts w:ascii="Humanist777BT-RomanB" w:eastAsia="Times New Roman" w:hAnsi="Humanist777BT-RomanB" w:cs="Humanist777BT-RomanB"/>
          <w:sz w:val="18"/>
          <w:szCs w:val="18"/>
        </w:rPr>
        <w:t>. / Square Foot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SIZE: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A42F86">
        <w:rPr>
          <w:rFonts w:ascii="Humanist777BT-RomanB" w:eastAsia="Times New Roman" w:hAnsi="Humanist777BT-RomanB" w:cs="Humanist777BT-RomanB"/>
          <w:sz w:val="18"/>
          <w:szCs w:val="18"/>
        </w:rPr>
        <w:t>60</w:t>
      </w:r>
      <w:r w:rsidRPr="000847E3">
        <w:rPr>
          <w:rFonts w:ascii="Humanist777BT-RomanB" w:eastAsia="Times New Roman" w:hAnsi="Humanist777BT-RomanB" w:cs="Humanist777BT-RomanB"/>
          <w:sz w:val="18"/>
          <w:szCs w:val="18"/>
        </w:rPr>
        <w:t>” x 96” Maximum</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12” x 12” Minimum</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OPTIONS: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A42F86">
        <w:rPr>
          <w:rFonts w:ascii="Humanist777BT-RomanB" w:eastAsia="Times New Roman" w:hAnsi="Humanist777BT-RomanB" w:cs="Humanist777BT-RomanB"/>
          <w:sz w:val="18"/>
          <w:szCs w:val="18"/>
        </w:rPr>
        <w:t>Tinted Glass, Translucent Layers, Transparent Mirror, Low iron Glass</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TECHNICAL DATA: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881B64">
        <w:rPr>
          <w:rFonts w:ascii="Humanist777BT-RomanB" w:eastAsia="Times New Roman" w:hAnsi="Humanist777BT-RomanB" w:cs="Humanist777BT-RomanB"/>
          <w:sz w:val="18"/>
          <w:szCs w:val="18"/>
        </w:rPr>
        <w:t>U-Value- .75</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 xml:space="preserve">Shading </w:t>
      </w:r>
      <w:r w:rsidR="00881B64">
        <w:rPr>
          <w:rFonts w:ascii="Humanist777BT-RomanB" w:eastAsia="Times New Roman" w:hAnsi="Humanist777BT-RomanB" w:cs="Humanist777BT-RomanB"/>
          <w:sz w:val="18"/>
          <w:szCs w:val="18"/>
        </w:rPr>
        <w:t>Co-efficient- .66</w:t>
      </w:r>
    </w:p>
    <w:p w:rsidR="000847E3" w:rsidRDefault="00881B64"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Light Transmission- .70</w:t>
      </w:r>
    </w:p>
    <w:p w:rsidR="00A64110" w:rsidRDefault="00A64110"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p>
    <w:p w:rsidR="00A64110" w:rsidRDefault="00A64110"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p>
    <w:p w:rsidR="00A42F86" w:rsidRPr="000847E3" w:rsidRDefault="00A42F86"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p>
    <w:p w:rsidR="00A42F86" w:rsidRDefault="00A42F86" w:rsidP="000847E3">
      <w:pPr>
        <w:autoSpaceDE w:val="0"/>
        <w:autoSpaceDN w:val="0"/>
        <w:adjustRightInd w:val="0"/>
        <w:spacing w:after="0" w:line="240" w:lineRule="auto"/>
        <w:rPr>
          <w:rFonts w:ascii="Humanist777BT-BoldB" w:eastAsia="Times New Roman" w:hAnsi="Humanist777BT-BoldB" w:cs="Humanist777BT-BoldB"/>
          <w:bCs/>
          <w:sz w:val="18"/>
          <w:szCs w:val="18"/>
        </w:rPr>
      </w:pPr>
      <w:r>
        <w:rPr>
          <w:rFonts w:ascii="Humanist777BT-BoldB" w:eastAsia="Times New Roman" w:hAnsi="Humanist777BT-BoldB" w:cs="Humanist777BT-BoldB"/>
          <w:b/>
          <w:bCs/>
          <w:sz w:val="18"/>
          <w:szCs w:val="18"/>
        </w:rPr>
        <w:t xml:space="preserve">APPLICABLE STANDARDS: </w:t>
      </w:r>
      <w:r>
        <w:rPr>
          <w:rFonts w:ascii="Humanist777BT-BoldB" w:eastAsia="Times New Roman" w:hAnsi="Humanist777BT-BoldB" w:cs="Humanist777BT-BoldB"/>
          <w:b/>
          <w:bCs/>
          <w:sz w:val="18"/>
          <w:szCs w:val="18"/>
        </w:rPr>
        <w:tab/>
      </w:r>
      <w:r>
        <w:rPr>
          <w:rFonts w:ascii="Humanist777BT-BoldB" w:eastAsia="Times New Roman" w:hAnsi="Humanist777BT-BoldB" w:cs="Humanist777BT-BoldB"/>
          <w:bCs/>
          <w:sz w:val="18"/>
          <w:szCs w:val="18"/>
        </w:rPr>
        <w:t>ANSI Z97.1</w:t>
      </w:r>
    </w:p>
    <w:p w:rsidR="00A42F86" w:rsidRDefault="00A42F86" w:rsidP="000847E3">
      <w:pPr>
        <w:autoSpaceDE w:val="0"/>
        <w:autoSpaceDN w:val="0"/>
        <w:adjustRightInd w:val="0"/>
        <w:spacing w:after="0" w:line="240" w:lineRule="auto"/>
        <w:rPr>
          <w:rFonts w:ascii="Humanist777BT-BoldB" w:eastAsia="Times New Roman" w:hAnsi="Humanist777BT-BoldB" w:cs="Humanist777BT-BoldB"/>
          <w:bCs/>
          <w:sz w:val="18"/>
          <w:szCs w:val="18"/>
        </w:rPr>
      </w:pP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t>CPSC 16 CRF 1201 (Category I and II)</w:t>
      </w:r>
    </w:p>
    <w:p w:rsidR="00A42F86" w:rsidRDefault="00A42F86" w:rsidP="000847E3">
      <w:pPr>
        <w:autoSpaceDE w:val="0"/>
        <w:autoSpaceDN w:val="0"/>
        <w:adjustRightInd w:val="0"/>
        <w:spacing w:after="0" w:line="240" w:lineRule="auto"/>
        <w:rPr>
          <w:rFonts w:ascii="Humanist777BT-BoldB" w:eastAsia="Times New Roman" w:hAnsi="Humanist777BT-BoldB" w:cs="Humanist777BT-BoldB"/>
          <w:bCs/>
          <w:sz w:val="18"/>
          <w:szCs w:val="18"/>
        </w:rPr>
      </w:pP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sidR="00A64110">
        <w:rPr>
          <w:rFonts w:ascii="Humanist777BT-BoldB" w:eastAsia="Times New Roman" w:hAnsi="Humanist777BT-BoldB" w:cs="Humanist777BT-BoldB"/>
          <w:bCs/>
          <w:sz w:val="18"/>
          <w:szCs w:val="18"/>
        </w:rPr>
        <w:t>ASTM C 1036</w:t>
      </w:r>
    </w:p>
    <w:p w:rsidR="00A64110" w:rsidRDefault="00A64110" w:rsidP="000847E3">
      <w:pPr>
        <w:autoSpaceDE w:val="0"/>
        <w:autoSpaceDN w:val="0"/>
        <w:adjustRightInd w:val="0"/>
        <w:spacing w:after="0" w:line="240" w:lineRule="auto"/>
        <w:rPr>
          <w:rFonts w:ascii="Humanist777BT-BoldB" w:eastAsia="Times New Roman" w:hAnsi="Humanist777BT-BoldB" w:cs="Humanist777BT-BoldB"/>
          <w:bCs/>
          <w:sz w:val="18"/>
          <w:szCs w:val="18"/>
        </w:rPr>
      </w:pP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t>ASTM C 1172</w:t>
      </w:r>
    </w:p>
    <w:p w:rsidR="00A64110" w:rsidRDefault="00A64110" w:rsidP="000847E3">
      <w:pPr>
        <w:autoSpaceDE w:val="0"/>
        <w:autoSpaceDN w:val="0"/>
        <w:adjustRightInd w:val="0"/>
        <w:spacing w:after="0" w:line="240" w:lineRule="auto"/>
        <w:rPr>
          <w:rFonts w:ascii="Humanist777BT-BoldB" w:eastAsia="Times New Roman" w:hAnsi="Humanist777BT-BoldB" w:cs="Humanist777BT-BoldB"/>
          <w:b/>
          <w:bCs/>
          <w:sz w:val="18"/>
          <w:szCs w:val="18"/>
        </w:rPr>
      </w:pP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r>
        <w:rPr>
          <w:rFonts w:ascii="Humanist777BT-BoldB" w:eastAsia="Times New Roman" w:hAnsi="Humanist777BT-BoldB" w:cs="Humanist777BT-BoldB"/>
          <w:bCs/>
          <w:sz w:val="18"/>
          <w:szCs w:val="18"/>
        </w:rPr>
        <w:tab/>
      </w:r>
    </w:p>
    <w:p w:rsidR="00A42F86" w:rsidRDefault="00A42F86"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A42F86" w:rsidRDefault="00A42F86"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A42F86" w:rsidRDefault="00A42F86"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A42F86" w:rsidRPr="000847E3" w:rsidRDefault="00A42F86"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INSTALLATION: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Glass mu</w:t>
      </w:r>
      <w:r w:rsidR="004E16B4">
        <w:rPr>
          <w:rFonts w:ascii="Humanist777BT-RomanB" w:eastAsia="Times New Roman" w:hAnsi="Humanist777BT-RomanB" w:cs="Humanist777BT-RomanB"/>
          <w:sz w:val="18"/>
          <w:szCs w:val="18"/>
        </w:rPr>
        <w:t>st be installed in a UL Level 2</w:t>
      </w:r>
      <w:r w:rsidR="00A42F86">
        <w:rPr>
          <w:rFonts w:ascii="Humanist777BT-RomanB" w:eastAsia="Times New Roman" w:hAnsi="Humanist777BT-RomanB" w:cs="Humanist777BT-RomanB"/>
          <w:sz w:val="18"/>
          <w:szCs w:val="18"/>
        </w:rPr>
        <w:t xml:space="preserve"> </w:t>
      </w:r>
      <w:r w:rsidRPr="000847E3">
        <w:rPr>
          <w:rFonts w:ascii="Humanist777BT-RomanB" w:eastAsia="Times New Roman" w:hAnsi="Humanist777BT-RomanB" w:cs="Humanist777BT-RomanB"/>
          <w:sz w:val="18"/>
          <w:szCs w:val="18"/>
        </w:rPr>
        <w:t xml:space="preserve">Bullet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0847E3" w:rsidRPr="000847E3" w:rsidRDefault="000847E3" w:rsidP="000847E3">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Recommended Clearance:</w:t>
      </w:r>
    </w:p>
    <w:p w:rsidR="000847E3" w:rsidRPr="000847E3" w:rsidRDefault="000847E3" w:rsidP="000847E3">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Face: 1/8” per side</w:t>
      </w:r>
    </w:p>
    <w:p w:rsidR="000847E3" w:rsidRPr="000847E3" w:rsidRDefault="000847E3" w:rsidP="000847E3">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noProof/>
          <w:sz w:val="18"/>
          <w:szCs w:val="18"/>
        </w:rPr>
        <w:drawing>
          <wp:anchor distT="0" distB="0" distL="114300" distR="114300" simplePos="0" relativeHeight="251660288" behindDoc="0" locked="1" layoutInCell="1" allowOverlap="1">
            <wp:simplePos x="0" y="0"/>
            <wp:positionH relativeFrom="page">
              <wp:posOffset>-4457065</wp:posOffset>
            </wp:positionH>
            <wp:positionV relativeFrom="page">
              <wp:posOffset>8848725</wp:posOffset>
            </wp:positionV>
            <wp:extent cx="1177925" cy="1524000"/>
            <wp:effectExtent l="19050" t="0" r="317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9" cstate="print"/>
                    <a:srcRect/>
                    <a:stretch>
                      <a:fillRect/>
                    </a:stretch>
                  </pic:blipFill>
                  <pic:spPr bwMode="auto">
                    <a:xfrm>
                      <a:off x="0" y="0"/>
                      <a:ext cx="1177925" cy="1524000"/>
                    </a:xfrm>
                    <a:prstGeom prst="rect">
                      <a:avLst/>
                    </a:prstGeom>
                    <a:noFill/>
                    <a:ln w="9525">
                      <a:noFill/>
                      <a:miter lim="800000"/>
                      <a:headEnd/>
                      <a:tailEnd/>
                    </a:ln>
                  </pic:spPr>
                </pic:pic>
              </a:graphicData>
            </a:graphic>
          </wp:anchor>
        </w:drawing>
      </w:r>
      <w:r w:rsidRPr="000847E3">
        <w:rPr>
          <w:rFonts w:ascii="Humanist777BT-RomanB" w:eastAsia="Times New Roman" w:hAnsi="Humanist777BT-RomanB" w:cs="Humanist777BT-RomanB"/>
          <w:sz w:val="18"/>
          <w:szCs w:val="18"/>
        </w:rPr>
        <w:t xml:space="preserve">Edge: </w:t>
      </w:r>
      <w:r w:rsidR="00A42F86">
        <w:rPr>
          <w:rFonts w:ascii="Humanist777BT-RomanB" w:eastAsia="Times New Roman" w:hAnsi="Humanist777BT-RomanB" w:cs="Humanist777BT-RomanB"/>
          <w:sz w:val="18"/>
          <w:szCs w:val="18"/>
        </w:rPr>
        <w:t>13/8</w:t>
      </w:r>
      <w:r w:rsidRPr="000847E3">
        <w:rPr>
          <w:rFonts w:ascii="Humanist777BT-RomanB" w:eastAsia="Times New Roman" w:hAnsi="Humanist777BT-RomanB" w:cs="Humanist777BT-RomanB"/>
          <w:sz w:val="18"/>
          <w:szCs w:val="18"/>
        </w:rPr>
        <w:t>”</w:t>
      </w:r>
    </w:p>
    <w:p w:rsidR="000847E3" w:rsidRPr="000847E3" w:rsidRDefault="000847E3" w:rsidP="000847E3">
      <w:pPr>
        <w:spacing w:after="0" w:line="240" w:lineRule="auto"/>
        <w:ind w:left="144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Bite: 1”</w:t>
      </w:r>
    </w:p>
    <w:p w:rsidR="000847E3" w:rsidRPr="000847E3" w:rsidRDefault="000847E3" w:rsidP="000847E3">
      <w:pPr>
        <w:spacing w:after="0" w:line="240" w:lineRule="auto"/>
        <w:rPr>
          <w:rFonts w:ascii="Humanist777BT-RomanB" w:eastAsia="Times New Roman" w:hAnsi="Humanist777BT-RomanB" w:cs="Humanist777BT-RomanB"/>
          <w:sz w:val="18"/>
          <w:szCs w:val="18"/>
        </w:rPr>
      </w:pPr>
    </w:p>
    <w:p w:rsidR="008E49AF" w:rsidRDefault="008E49AF"/>
    <w:sectPr w:rsidR="008E49AF" w:rsidSect="008E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E7" w:rsidRDefault="00974AE7" w:rsidP="00F67CEE">
      <w:pPr>
        <w:spacing w:after="0" w:line="240" w:lineRule="auto"/>
      </w:pPr>
      <w:r>
        <w:separator/>
      </w:r>
    </w:p>
  </w:endnote>
  <w:endnote w:type="continuationSeparator" w:id="0">
    <w:p w:rsidR="00974AE7" w:rsidRDefault="00974AE7"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E7" w:rsidRDefault="00974AE7" w:rsidP="00F67CEE">
      <w:pPr>
        <w:spacing w:after="0" w:line="240" w:lineRule="auto"/>
      </w:pPr>
      <w:r>
        <w:separator/>
      </w:r>
    </w:p>
  </w:footnote>
  <w:footnote w:type="continuationSeparator" w:id="0">
    <w:p w:rsidR="00974AE7" w:rsidRDefault="00974AE7"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F67CEE"/>
    <w:rsid w:val="000847E3"/>
    <w:rsid w:val="001E06CB"/>
    <w:rsid w:val="001E4AFA"/>
    <w:rsid w:val="00271C32"/>
    <w:rsid w:val="0040116E"/>
    <w:rsid w:val="004B6683"/>
    <w:rsid w:val="004E16B4"/>
    <w:rsid w:val="005B1D44"/>
    <w:rsid w:val="007B5B83"/>
    <w:rsid w:val="00824BBB"/>
    <w:rsid w:val="00881B64"/>
    <w:rsid w:val="008D4BA0"/>
    <w:rsid w:val="008E49AF"/>
    <w:rsid w:val="00974AE7"/>
    <w:rsid w:val="00A42F86"/>
    <w:rsid w:val="00A44D0A"/>
    <w:rsid w:val="00A64110"/>
    <w:rsid w:val="00B3238B"/>
    <w:rsid w:val="00BC3EF9"/>
    <w:rsid w:val="00E82D5E"/>
    <w:rsid w:val="00EE5804"/>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34DE-7A33-453C-8CD5-15F2C3F3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5</cp:revision>
  <dcterms:created xsi:type="dcterms:W3CDTF">2011-05-10T17:58:00Z</dcterms:created>
  <dcterms:modified xsi:type="dcterms:W3CDTF">2012-08-08T14:00:00Z</dcterms:modified>
</cp:coreProperties>
</file>